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5F0C42A4" w:rsidR="00B83BFC" w:rsidRPr="005437A3" w:rsidRDefault="005437A3" w:rsidP="005437A3">
      <w:pPr>
        <w:pStyle w:val="Heading1"/>
        <w:rPr>
          <w:color w:val="auto"/>
          <w:sz w:val="40"/>
          <w:szCs w:val="40"/>
        </w:rPr>
      </w:pPr>
      <w:r w:rsidRPr="005437A3">
        <w:rPr>
          <w:color w:val="auto"/>
          <w:sz w:val="40"/>
          <w:szCs w:val="40"/>
        </w:rPr>
        <w:t xml:space="preserve">Active Learning </w:t>
      </w:r>
      <w:r>
        <w:rPr>
          <w:color w:val="auto"/>
          <w:sz w:val="40"/>
          <w:szCs w:val="40"/>
        </w:rPr>
        <w:t xml:space="preserve">&amp; </w:t>
      </w:r>
      <w:r w:rsidRPr="005437A3">
        <w:rPr>
          <w:color w:val="auto"/>
          <w:sz w:val="40"/>
          <w:szCs w:val="40"/>
        </w:rPr>
        <w:t>Student Engagement Techniques</w:t>
      </w:r>
    </w:p>
    <w:p w14:paraId="6F9790FD" w14:textId="23A23958" w:rsidR="005437A3" w:rsidRPr="00082E64" w:rsidRDefault="005437A3" w:rsidP="005437A3">
      <w:r w:rsidRPr="00082E64">
        <w:t xml:space="preserve">Explore more options at teaching.uoregon.edu/set </w:t>
      </w:r>
    </w:p>
    <w:tbl>
      <w:tblPr>
        <w:tblW w:w="9520" w:type="dxa"/>
        <w:tblLook w:val="04A0" w:firstRow="1" w:lastRow="0" w:firstColumn="1" w:lastColumn="0" w:noHBand="0" w:noVBand="1"/>
      </w:tblPr>
      <w:tblGrid>
        <w:gridCol w:w="1980"/>
        <w:gridCol w:w="7540"/>
      </w:tblGrid>
      <w:tr w:rsidR="005437A3" w:rsidRPr="005437A3" w14:paraId="1EC0FEF2" w14:textId="77777777" w:rsidTr="00097000">
        <w:trPr>
          <w:trHeight w:val="698"/>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6C06FFF6" w14:textId="77777777" w:rsidR="005437A3" w:rsidRPr="005437A3" w:rsidRDefault="005437A3" w:rsidP="00097000">
            <w:pPr>
              <w:spacing w:after="0" w:line="240" w:lineRule="auto"/>
              <w:rPr>
                <w:rFonts w:ascii="Source Sans Pro" w:eastAsia="Times New Roman" w:hAnsi="Source Sans Pro" w:cs="Times New Roman"/>
                <w:b/>
                <w:bCs/>
                <w:color w:val="000000"/>
                <w:lang w:eastAsia="en-US"/>
              </w:rPr>
            </w:pPr>
            <w:r w:rsidRPr="005437A3">
              <w:rPr>
                <w:rFonts w:ascii="Source Sans Pro" w:eastAsia="Times New Roman" w:hAnsi="Source Sans Pro" w:cs="Times New Roman"/>
                <w:b/>
                <w:bCs/>
                <w:color w:val="000000"/>
                <w:lang w:eastAsia="en-US"/>
              </w:rPr>
              <w:t>Activity</w:t>
            </w:r>
          </w:p>
        </w:tc>
        <w:tc>
          <w:tcPr>
            <w:tcW w:w="7540" w:type="dxa"/>
            <w:tcBorders>
              <w:top w:val="single" w:sz="4" w:space="0" w:color="auto"/>
              <w:left w:val="nil"/>
              <w:bottom w:val="single" w:sz="4" w:space="0" w:color="auto"/>
              <w:right w:val="single" w:sz="4" w:space="0" w:color="auto"/>
            </w:tcBorders>
            <w:noWrap/>
            <w:vAlign w:val="center"/>
            <w:hideMark/>
          </w:tcPr>
          <w:p w14:paraId="63967986" w14:textId="77777777" w:rsidR="005437A3" w:rsidRPr="005437A3" w:rsidRDefault="005437A3" w:rsidP="00097000">
            <w:pPr>
              <w:spacing w:after="0" w:line="240" w:lineRule="auto"/>
              <w:rPr>
                <w:rFonts w:ascii="Source Sans Pro" w:eastAsia="Times New Roman" w:hAnsi="Source Sans Pro" w:cs="Times New Roman"/>
                <w:b/>
                <w:bCs/>
                <w:color w:val="000000"/>
                <w:lang w:eastAsia="en-US"/>
              </w:rPr>
            </w:pPr>
            <w:r w:rsidRPr="005437A3">
              <w:rPr>
                <w:rFonts w:ascii="Source Sans Pro" w:eastAsia="Times New Roman" w:hAnsi="Source Sans Pro" w:cs="Times New Roman"/>
                <w:b/>
                <w:bCs/>
                <w:color w:val="000000"/>
                <w:lang w:eastAsia="en-US"/>
              </w:rPr>
              <w:t>Description</w:t>
            </w:r>
          </w:p>
        </w:tc>
      </w:tr>
      <w:tr w:rsidR="005437A3" w:rsidRPr="005437A3" w14:paraId="1B6B3F7D" w14:textId="77777777" w:rsidTr="005437A3">
        <w:trPr>
          <w:trHeight w:val="1575"/>
        </w:trPr>
        <w:tc>
          <w:tcPr>
            <w:tcW w:w="1980" w:type="dxa"/>
            <w:tcBorders>
              <w:top w:val="nil"/>
              <w:left w:val="single" w:sz="4" w:space="0" w:color="auto"/>
              <w:bottom w:val="single" w:sz="4" w:space="0" w:color="auto"/>
              <w:right w:val="single" w:sz="4" w:space="0" w:color="auto"/>
            </w:tcBorders>
            <w:shd w:val="clear" w:color="auto" w:fill="E8E8E8" w:themeFill="background2"/>
            <w:vAlign w:val="center"/>
            <w:hideMark/>
          </w:tcPr>
          <w:p w14:paraId="6D0147A7" w14:textId="77777777" w:rsidR="005437A3" w:rsidRPr="005437A3" w:rsidRDefault="005437A3" w:rsidP="00097000">
            <w:pPr>
              <w:spacing w:after="0" w:line="240" w:lineRule="auto"/>
              <w:rPr>
                <w:rFonts w:ascii="Source Sans Pro" w:eastAsia="Times New Roman" w:hAnsi="Source Sans Pro" w:cs="Times New Roman"/>
                <w:b/>
                <w:bCs/>
                <w:color w:val="000000"/>
                <w:lang w:eastAsia="en-US"/>
              </w:rPr>
            </w:pPr>
            <w:r w:rsidRPr="005437A3">
              <w:rPr>
                <w:rFonts w:ascii="Source Sans Pro" w:eastAsia="Times New Roman" w:hAnsi="Source Sans Pro" w:cs="Times New Roman"/>
                <w:b/>
                <w:bCs/>
                <w:color w:val="000000"/>
                <w:lang w:eastAsia="en-US"/>
              </w:rPr>
              <w:t>Think-Pair-Share</w:t>
            </w:r>
          </w:p>
        </w:tc>
        <w:tc>
          <w:tcPr>
            <w:tcW w:w="7540" w:type="dxa"/>
            <w:tcBorders>
              <w:top w:val="nil"/>
              <w:left w:val="nil"/>
              <w:bottom w:val="single" w:sz="4" w:space="0" w:color="auto"/>
              <w:right w:val="single" w:sz="4" w:space="0" w:color="auto"/>
            </w:tcBorders>
            <w:shd w:val="clear" w:color="auto" w:fill="E8E8E8" w:themeFill="background2"/>
            <w:vAlign w:val="center"/>
            <w:hideMark/>
          </w:tcPr>
          <w:p w14:paraId="6526C548" w14:textId="77777777" w:rsidR="005437A3" w:rsidRPr="005437A3" w:rsidRDefault="005437A3" w:rsidP="00097000">
            <w:pPr>
              <w:spacing w:after="0" w:line="240" w:lineRule="auto"/>
              <w:rPr>
                <w:rFonts w:ascii="Source Sans Pro" w:eastAsia="Times New Roman" w:hAnsi="Source Sans Pro" w:cs="Times New Roman"/>
                <w:color w:val="000000"/>
                <w:lang w:eastAsia="en-US"/>
              </w:rPr>
            </w:pPr>
            <w:r w:rsidRPr="005437A3">
              <w:rPr>
                <w:rFonts w:ascii="Source Sans Pro" w:eastAsia="Times New Roman" w:hAnsi="Source Sans Pro" w:cs="Times New Roman"/>
                <w:color w:val="000000"/>
                <w:lang w:eastAsia="en-US"/>
              </w:rPr>
              <w:t>Pose a question that requires higher order thinking (e.g., application, analysis, or evaluation levels). Ask students to think about or write an answer for one minute, then discuss their responses with a peer for two minutes. Have groups to share responses and follow up with instructor explanation if needed.</w:t>
            </w:r>
          </w:p>
        </w:tc>
      </w:tr>
      <w:tr w:rsidR="005437A3" w:rsidRPr="005437A3" w14:paraId="1095590C" w14:textId="77777777" w:rsidTr="00097000">
        <w:trPr>
          <w:trHeight w:val="630"/>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7C6F5A33" w14:textId="77777777" w:rsidR="005437A3" w:rsidRPr="005437A3" w:rsidRDefault="005437A3" w:rsidP="00097000">
            <w:pPr>
              <w:spacing w:after="0" w:line="240" w:lineRule="auto"/>
              <w:rPr>
                <w:rFonts w:ascii="Source Sans Pro" w:eastAsia="Times New Roman" w:hAnsi="Source Sans Pro" w:cs="Times New Roman"/>
                <w:b/>
                <w:bCs/>
                <w:color w:val="000000"/>
                <w:lang w:eastAsia="en-US"/>
              </w:rPr>
            </w:pPr>
            <w:r w:rsidRPr="005437A3">
              <w:rPr>
                <w:rFonts w:ascii="Source Sans Pro" w:eastAsia="Times New Roman" w:hAnsi="Source Sans Pro" w:cs="Times New Roman"/>
                <w:b/>
                <w:bCs/>
                <w:color w:val="000000"/>
                <w:lang w:eastAsia="en-US"/>
              </w:rPr>
              <w:t xml:space="preserve">Turn &amp; </w:t>
            </w:r>
            <w:proofErr w:type="gramStart"/>
            <w:r w:rsidRPr="005437A3">
              <w:rPr>
                <w:rFonts w:ascii="Source Sans Pro" w:eastAsia="Times New Roman" w:hAnsi="Source Sans Pro" w:cs="Times New Roman"/>
                <w:b/>
                <w:bCs/>
                <w:color w:val="000000"/>
                <w:lang w:eastAsia="en-US"/>
              </w:rPr>
              <w:t>Talk</w:t>
            </w:r>
            <w:proofErr w:type="gramEnd"/>
          </w:p>
        </w:tc>
        <w:tc>
          <w:tcPr>
            <w:tcW w:w="7540" w:type="dxa"/>
            <w:tcBorders>
              <w:top w:val="nil"/>
              <w:left w:val="nil"/>
              <w:bottom w:val="single" w:sz="4" w:space="0" w:color="auto"/>
              <w:right w:val="single" w:sz="4" w:space="0" w:color="auto"/>
            </w:tcBorders>
            <w:shd w:val="clear" w:color="000000" w:fill="FFFFFF"/>
            <w:vAlign w:val="center"/>
            <w:hideMark/>
          </w:tcPr>
          <w:p w14:paraId="56E454C8" w14:textId="77777777" w:rsidR="005437A3" w:rsidRPr="005437A3" w:rsidRDefault="005437A3" w:rsidP="00097000">
            <w:pPr>
              <w:spacing w:after="0" w:line="240" w:lineRule="auto"/>
              <w:rPr>
                <w:rFonts w:ascii="Source Sans Pro" w:eastAsia="Times New Roman" w:hAnsi="Source Sans Pro" w:cs="Times New Roman"/>
                <w:color w:val="000000"/>
                <w:lang w:eastAsia="en-US"/>
              </w:rPr>
            </w:pPr>
            <w:proofErr w:type="gramStart"/>
            <w:r w:rsidRPr="005437A3">
              <w:rPr>
                <w:rFonts w:ascii="Source Sans Pro" w:eastAsia="Times New Roman" w:hAnsi="Source Sans Pro" w:cs="Times New Roman"/>
                <w:color w:val="000000"/>
                <w:lang w:eastAsia="en-US"/>
              </w:rPr>
              <w:t>Similar to</w:t>
            </w:r>
            <w:proofErr w:type="gramEnd"/>
            <w:r w:rsidRPr="005437A3">
              <w:rPr>
                <w:rFonts w:ascii="Source Sans Pro" w:eastAsia="Times New Roman" w:hAnsi="Source Sans Pro" w:cs="Times New Roman"/>
                <w:color w:val="000000"/>
                <w:lang w:eastAsia="en-US"/>
              </w:rPr>
              <w:t xml:space="preserve"> Think-Pair-Share (above), students discuss ideas and create a response to a prompt with a neighboring student.</w:t>
            </w:r>
          </w:p>
        </w:tc>
      </w:tr>
      <w:tr w:rsidR="005437A3" w:rsidRPr="005437A3" w14:paraId="037ACAFB" w14:textId="77777777" w:rsidTr="005437A3">
        <w:trPr>
          <w:trHeight w:val="1890"/>
        </w:trPr>
        <w:tc>
          <w:tcPr>
            <w:tcW w:w="1980" w:type="dxa"/>
            <w:tcBorders>
              <w:top w:val="nil"/>
              <w:left w:val="single" w:sz="4" w:space="0" w:color="auto"/>
              <w:bottom w:val="single" w:sz="4" w:space="0" w:color="auto"/>
              <w:right w:val="single" w:sz="4" w:space="0" w:color="auto"/>
            </w:tcBorders>
            <w:shd w:val="clear" w:color="auto" w:fill="E8E8E8" w:themeFill="background2"/>
            <w:vAlign w:val="center"/>
            <w:hideMark/>
          </w:tcPr>
          <w:p w14:paraId="4C85D369" w14:textId="77777777" w:rsidR="005437A3" w:rsidRPr="005437A3" w:rsidRDefault="005437A3" w:rsidP="00097000">
            <w:pPr>
              <w:spacing w:after="0" w:line="240" w:lineRule="auto"/>
              <w:rPr>
                <w:rFonts w:ascii="Source Sans Pro" w:eastAsia="Times New Roman" w:hAnsi="Source Sans Pro" w:cs="Times New Roman"/>
                <w:b/>
                <w:bCs/>
                <w:color w:val="000000"/>
                <w:lang w:eastAsia="en-US"/>
              </w:rPr>
            </w:pPr>
            <w:r w:rsidRPr="005437A3">
              <w:rPr>
                <w:rFonts w:ascii="Source Sans Pro" w:eastAsia="Times New Roman" w:hAnsi="Source Sans Pro" w:cs="Times New Roman"/>
                <w:b/>
                <w:bCs/>
                <w:color w:val="000000"/>
                <w:lang w:eastAsia="en-US"/>
              </w:rPr>
              <w:t>Small Group Discussions- general</w:t>
            </w:r>
          </w:p>
        </w:tc>
        <w:tc>
          <w:tcPr>
            <w:tcW w:w="7540" w:type="dxa"/>
            <w:tcBorders>
              <w:top w:val="nil"/>
              <w:left w:val="nil"/>
              <w:bottom w:val="single" w:sz="4" w:space="0" w:color="auto"/>
              <w:right w:val="single" w:sz="4" w:space="0" w:color="auto"/>
            </w:tcBorders>
            <w:shd w:val="clear" w:color="auto" w:fill="E8E8E8" w:themeFill="background2"/>
            <w:vAlign w:val="center"/>
            <w:hideMark/>
          </w:tcPr>
          <w:p w14:paraId="450C49DF" w14:textId="77777777" w:rsidR="005437A3" w:rsidRPr="005437A3" w:rsidRDefault="005437A3" w:rsidP="00097000">
            <w:pPr>
              <w:spacing w:after="0" w:line="240" w:lineRule="auto"/>
              <w:rPr>
                <w:rFonts w:ascii="Source Sans Pro" w:eastAsia="Times New Roman" w:hAnsi="Source Sans Pro" w:cs="Times New Roman"/>
                <w:color w:val="000000"/>
                <w:lang w:eastAsia="en-US"/>
              </w:rPr>
            </w:pPr>
            <w:r w:rsidRPr="005437A3">
              <w:rPr>
                <w:rFonts w:ascii="Source Sans Pro" w:eastAsia="Times New Roman" w:hAnsi="Source Sans Pro" w:cs="Times New Roman"/>
                <w:color w:val="000000"/>
                <w:lang w:eastAsia="en-US"/>
              </w:rPr>
              <w:t>Students discuss a question, problem, or case in groups of 3–4 for 5+ minutes. It is important that the question or case is challenging enough to require group members to spend time considering what they know (from readings, experience, or data) and multiple options could be considered before coming to any conclusion. Provide a collaborative Word document handout to help students have a generative discussion.</w:t>
            </w:r>
          </w:p>
        </w:tc>
      </w:tr>
      <w:tr w:rsidR="005437A3" w:rsidRPr="005437A3" w14:paraId="1D6C2FE7" w14:textId="77777777" w:rsidTr="00097000">
        <w:trPr>
          <w:trHeight w:val="1260"/>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18C99FEE" w14:textId="77777777" w:rsidR="005437A3" w:rsidRPr="005437A3" w:rsidRDefault="005437A3" w:rsidP="00097000">
            <w:pPr>
              <w:spacing w:after="0" w:line="240" w:lineRule="auto"/>
              <w:rPr>
                <w:rFonts w:ascii="Source Sans Pro" w:eastAsia="Times New Roman" w:hAnsi="Source Sans Pro" w:cs="Times New Roman"/>
                <w:b/>
                <w:bCs/>
                <w:color w:val="000000"/>
                <w:lang w:eastAsia="en-US"/>
              </w:rPr>
            </w:pPr>
            <w:r w:rsidRPr="005437A3">
              <w:rPr>
                <w:rFonts w:ascii="Source Sans Pro" w:eastAsia="Times New Roman" w:hAnsi="Source Sans Pro" w:cs="Times New Roman"/>
                <w:b/>
                <w:bCs/>
                <w:color w:val="000000"/>
                <w:lang w:eastAsia="en-US"/>
              </w:rPr>
              <w:t>Backchannel Discussions</w:t>
            </w:r>
          </w:p>
        </w:tc>
        <w:tc>
          <w:tcPr>
            <w:tcW w:w="7540" w:type="dxa"/>
            <w:tcBorders>
              <w:top w:val="nil"/>
              <w:left w:val="nil"/>
              <w:bottom w:val="single" w:sz="4" w:space="0" w:color="auto"/>
              <w:right w:val="single" w:sz="4" w:space="0" w:color="auto"/>
            </w:tcBorders>
            <w:shd w:val="clear" w:color="000000" w:fill="FFFFFF"/>
            <w:vAlign w:val="center"/>
            <w:hideMark/>
          </w:tcPr>
          <w:p w14:paraId="0A092F67" w14:textId="77777777" w:rsidR="005437A3" w:rsidRPr="005437A3" w:rsidRDefault="005437A3" w:rsidP="00097000">
            <w:pPr>
              <w:spacing w:after="0" w:line="240" w:lineRule="auto"/>
              <w:rPr>
                <w:rFonts w:ascii="Source Sans Pro" w:eastAsia="Times New Roman" w:hAnsi="Source Sans Pro" w:cs="Times New Roman"/>
                <w:color w:val="000000"/>
                <w:lang w:eastAsia="en-US"/>
              </w:rPr>
            </w:pPr>
            <w:r w:rsidRPr="005437A3">
              <w:rPr>
                <w:rFonts w:ascii="Source Sans Pro" w:eastAsia="Times New Roman" w:hAnsi="Source Sans Pro" w:cs="Times New Roman"/>
                <w:color w:val="000000"/>
                <w:lang w:eastAsia="en-US"/>
              </w:rPr>
              <w:t>Live text chats for students to discuss ideas and ask questions that occur during a class session. This can be done with Canvas chat, Zoom group chat (outside of a video meeting), MS Teams chat, or in a shared document.</w:t>
            </w:r>
          </w:p>
        </w:tc>
      </w:tr>
      <w:tr w:rsidR="005437A3" w:rsidRPr="005437A3" w14:paraId="134B20DB" w14:textId="77777777" w:rsidTr="005437A3">
        <w:trPr>
          <w:trHeight w:val="945"/>
        </w:trPr>
        <w:tc>
          <w:tcPr>
            <w:tcW w:w="1980" w:type="dxa"/>
            <w:tcBorders>
              <w:top w:val="nil"/>
              <w:left w:val="single" w:sz="4" w:space="0" w:color="auto"/>
              <w:bottom w:val="single" w:sz="4" w:space="0" w:color="auto"/>
              <w:right w:val="single" w:sz="4" w:space="0" w:color="auto"/>
            </w:tcBorders>
            <w:shd w:val="clear" w:color="auto" w:fill="E8E8E8" w:themeFill="background2"/>
            <w:vAlign w:val="center"/>
            <w:hideMark/>
          </w:tcPr>
          <w:p w14:paraId="5A766E35" w14:textId="77777777" w:rsidR="005437A3" w:rsidRPr="005437A3" w:rsidRDefault="005437A3" w:rsidP="00097000">
            <w:pPr>
              <w:spacing w:after="0" w:line="240" w:lineRule="auto"/>
              <w:rPr>
                <w:rFonts w:ascii="Source Sans Pro" w:eastAsia="Times New Roman" w:hAnsi="Source Sans Pro" w:cs="Times New Roman"/>
                <w:b/>
                <w:bCs/>
                <w:color w:val="000000"/>
                <w:lang w:eastAsia="en-US"/>
              </w:rPr>
            </w:pPr>
            <w:r w:rsidRPr="005437A3">
              <w:rPr>
                <w:rFonts w:ascii="Source Sans Pro" w:eastAsia="Times New Roman" w:hAnsi="Source Sans Pro" w:cs="Times New Roman"/>
                <w:b/>
                <w:bCs/>
                <w:color w:val="000000"/>
                <w:lang w:eastAsia="en-US"/>
              </w:rPr>
              <w:t>Idea Capture/ Brainstorming</w:t>
            </w:r>
          </w:p>
        </w:tc>
        <w:tc>
          <w:tcPr>
            <w:tcW w:w="7540" w:type="dxa"/>
            <w:tcBorders>
              <w:top w:val="nil"/>
              <w:left w:val="nil"/>
              <w:bottom w:val="single" w:sz="4" w:space="0" w:color="auto"/>
              <w:right w:val="single" w:sz="4" w:space="0" w:color="auto"/>
            </w:tcBorders>
            <w:shd w:val="clear" w:color="auto" w:fill="E8E8E8" w:themeFill="background2"/>
            <w:vAlign w:val="center"/>
            <w:hideMark/>
          </w:tcPr>
          <w:p w14:paraId="0C6ED76D" w14:textId="77777777" w:rsidR="005437A3" w:rsidRPr="005437A3" w:rsidRDefault="005437A3" w:rsidP="00097000">
            <w:pPr>
              <w:spacing w:after="0" w:line="240" w:lineRule="auto"/>
              <w:rPr>
                <w:rFonts w:ascii="Source Sans Pro" w:eastAsia="Times New Roman" w:hAnsi="Source Sans Pro" w:cs="Times New Roman"/>
                <w:color w:val="000000"/>
                <w:lang w:eastAsia="en-US"/>
              </w:rPr>
            </w:pPr>
            <w:r w:rsidRPr="005437A3">
              <w:rPr>
                <w:rFonts w:ascii="Source Sans Pro" w:eastAsia="Times New Roman" w:hAnsi="Source Sans Pro" w:cs="Times New Roman"/>
                <w:color w:val="000000"/>
                <w:lang w:eastAsia="en-US"/>
              </w:rPr>
              <w:t>Idea generation and freeform thinking in response to a prompt. Collect ideas on a whiteboard in class, possibly using sticky notes to highlight themes and patterns, or students can do this in small groups.</w:t>
            </w:r>
          </w:p>
        </w:tc>
      </w:tr>
      <w:tr w:rsidR="005437A3" w:rsidRPr="005437A3" w14:paraId="7CAB4F40" w14:textId="77777777" w:rsidTr="00097000">
        <w:trPr>
          <w:trHeight w:val="1260"/>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44382423" w14:textId="77777777" w:rsidR="005437A3" w:rsidRPr="005437A3" w:rsidRDefault="005437A3" w:rsidP="00097000">
            <w:pPr>
              <w:spacing w:after="0" w:line="240" w:lineRule="auto"/>
              <w:rPr>
                <w:rFonts w:ascii="Source Sans Pro" w:eastAsia="Times New Roman" w:hAnsi="Source Sans Pro" w:cs="Times New Roman"/>
                <w:b/>
                <w:bCs/>
                <w:color w:val="000000"/>
                <w:lang w:eastAsia="en-US"/>
              </w:rPr>
            </w:pPr>
            <w:r w:rsidRPr="005437A3">
              <w:rPr>
                <w:rFonts w:ascii="Source Sans Pro" w:eastAsia="Times New Roman" w:hAnsi="Source Sans Pro" w:cs="Times New Roman"/>
                <w:b/>
                <w:bCs/>
                <w:color w:val="000000"/>
                <w:lang w:eastAsia="en-US"/>
              </w:rPr>
              <w:t>Partial Outline</w:t>
            </w:r>
          </w:p>
        </w:tc>
        <w:tc>
          <w:tcPr>
            <w:tcW w:w="7540" w:type="dxa"/>
            <w:tcBorders>
              <w:top w:val="nil"/>
              <w:left w:val="nil"/>
              <w:bottom w:val="single" w:sz="4" w:space="0" w:color="auto"/>
              <w:right w:val="single" w:sz="4" w:space="0" w:color="auto"/>
            </w:tcBorders>
            <w:shd w:val="clear" w:color="000000" w:fill="FFFFFF"/>
            <w:vAlign w:val="center"/>
            <w:hideMark/>
          </w:tcPr>
          <w:p w14:paraId="38CF1D7E" w14:textId="77777777" w:rsidR="005437A3" w:rsidRPr="005437A3" w:rsidRDefault="005437A3" w:rsidP="00097000">
            <w:pPr>
              <w:spacing w:after="0" w:line="240" w:lineRule="auto"/>
              <w:rPr>
                <w:rFonts w:ascii="Source Sans Pro" w:eastAsia="Times New Roman" w:hAnsi="Source Sans Pro" w:cs="Times New Roman"/>
                <w:color w:val="000000"/>
                <w:lang w:eastAsia="en-US"/>
              </w:rPr>
            </w:pPr>
            <w:r w:rsidRPr="005437A3">
              <w:rPr>
                <w:rFonts w:ascii="Source Sans Pro" w:eastAsia="Times New Roman" w:hAnsi="Source Sans Pro" w:cs="Times New Roman"/>
                <w:color w:val="000000"/>
                <w:lang w:eastAsia="en-US"/>
              </w:rPr>
              <w:t xml:space="preserve">Provide students with a partial outline for </w:t>
            </w:r>
            <w:proofErr w:type="gramStart"/>
            <w:r w:rsidRPr="005437A3">
              <w:rPr>
                <w:rFonts w:ascii="Source Sans Pro" w:eastAsia="Times New Roman" w:hAnsi="Source Sans Pro" w:cs="Times New Roman"/>
                <w:color w:val="000000"/>
                <w:lang w:eastAsia="en-US"/>
              </w:rPr>
              <w:t>lecture</w:t>
            </w:r>
            <w:proofErr w:type="gramEnd"/>
            <w:r w:rsidRPr="005437A3">
              <w:rPr>
                <w:rFonts w:ascii="Source Sans Pro" w:eastAsia="Times New Roman" w:hAnsi="Source Sans Pro" w:cs="Times New Roman"/>
                <w:color w:val="000000"/>
                <w:lang w:eastAsia="en-US"/>
              </w:rPr>
              <w:t>, videos, or readings that help the student know what information is most important to be looking for during a lecture. Hand these out and have students fill them in during class.</w:t>
            </w:r>
          </w:p>
        </w:tc>
      </w:tr>
      <w:tr w:rsidR="005437A3" w:rsidRPr="005437A3" w14:paraId="50DBB775" w14:textId="77777777" w:rsidTr="005437A3">
        <w:trPr>
          <w:trHeight w:val="630"/>
        </w:trPr>
        <w:tc>
          <w:tcPr>
            <w:tcW w:w="1980" w:type="dxa"/>
            <w:tcBorders>
              <w:top w:val="nil"/>
              <w:left w:val="single" w:sz="4" w:space="0" w:color="auto"/>
              <w:bottom w:val="single" w:sz="4" w:space="0" w:color="auto"/>
              <w:right w:val="single" w:sz="4" w:space="0" w:color="auto"/>
            </w:tcBorders>
            <w:shd w:val="clear" w:color="auto" w:fill="E8E8E8" w:themeFill="background2"/>
            <w:vAlign w:val="center"/>
            <w:hideMark/>
          </w:tcPr>
          <w:p w14:paraId="530C3A58" w14:textId="77777777" w:rsidR="005437A3" w:rsidRPr="005437A3" w:rsidRDefault="005437A3" w:rsidP="00097000">
            <w:pPr>
              <w:spacing w:after="0" w:line="240" w:lineRule="auto"/>
              <w:rPr>
                <w:rFonts w:ascii="Source Sans Pro" w:eastAsia="Times New Roman" w:hAnsi="Source Sans Pro" w:cs="Times New Roman"/>
                <w:b/>
                <w:bCs/>
                <w:color w:val="000000"/>
                <w:lang w:eastAsia="en-US"/>
              </w:rPr>
            </w:pPr>
            <w:r w:rsidRPr="005437A3">
              <w:rPr>
                <w:rFonts w:ascii="Source Sans Pro" w:eastAsia="Times New Roman" w:hAnsi="Source Sans Pro" w:cs="Times New Roman"/>
                <w:b/>
                <w:bCs/>
                <w:color w:val="000000"/>
                <w:lang w:eastAsia="en-US"/>
              </w:rPr>
              <w:t>Collaborative Notetaking</w:t>
            </w:r>
          </w:p>
        </w:tc>
        <w:tc>
          <w:tcPr>
            <w:tcW w:w="7540" w:type="dxa"/>
            <w:tcBorders>
              <w:top w:val="nil"/>
              <w:left w:val="nil"/>
              <w:bottom w:val="single" w:sz="4" w:space="0" w:color="auto"/>
              <w:right w:val="single" w:sz="4" w:space="0" w:color="auto"/>
            </w:tcBorders>
            <w:shd w:val="clear" w:color="auto" w:fill="E8E8E8" w:themeFill="background2"/>
            <w:vAlign w:val="center"/>
            <w:hideMark/>
          </w:tcPr>
          <w:p w14:paraId="1727119F" w14:textId="77777777" w:rsidR="005437A3" w:rsidRPr="005437A3" w:rsidRDefault="005437A3" w:rsidP="00097000">
            <w:pPr>
              <w:spacing w:after="0" w:line="240" w:lineRule="auto"/>
              <w:rPr>
                <w:rFonts w:ascii="Source Sans Pro" w:eastAsia="Times New Roman" w:hAnsi="Source Sans Pro" w:cs="Times New Roman"/>
                <w:color w:val="000000"/>
                <w:lang w:eastAsia="en-US"/>
              </w:rPr>
            </w:pPr>
            <w:r w:rsidRPr="005437A3">
              <w:rPr>
                <w:rFonts w:ascii="Source Sans Pro" w:eastAsia="Times New Roman" w:hAnsi="Source Sans Pro" w:cs="Times New Roman"/>
                <w:color w:val="000000"/>
                <w:lang w:eastAsia="en-US"/>
              </w:rPr>
              <w:t xml:space="preserve">The whole class views and contributes to note documentation. </w:t>
            </w:r>
          </w:p>
        </w:tc>
      </w:tr>
      <w:tr w:rsidR="005437A3" w:rsidRPr="005437A3" w14:paraId="075FE184" w14:textId="77777777" w:rsidTr="00097000">
        <w:trPr>
          <w:trHeight w:val="945"/>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1819F446" w14:textId="77777777" w:rsidR="005437A3" w:rsidRPr="005437A3" w:rsidRDefault="005437A3" w:rsidP="00097000">
            <w:pPr>
              <w:spacing w:after="0" w:line="240" w:lineRule="auto"/>
              <w:rPr>
                <w:rFonts w:ascii="Source Sans Pro" w:eastAsia="Times New Roman" w:hAnsi="Source Sans Pro" w:cs="Times New Roman"/>
                <w:b/>
                <w:bCs/>
                <w:color w:val="000000"/>
                <w:lang w:eastAsia="en-US"/>
              </w:rPr>
            </w:pPr>
            <w:r w:rsidRPr="005437A3">
              <w:rPr>
                <w:rFonts w:ascii="Source Sans Pro" w:eastAsia="Times New Roman" w:hAnsi="Source Sans Pro" w:cs="Times New Roman"/>
                <w:b/>
                <w:bCs/>
                <w:color w:val="000000"/>
                <w:lang w:eastAsia="en-US"/>
              </w:rPr>
              <w:lastRenderedPageBreak/>
              <w:t>Pausing in Lecture</w:t>
            </w:r>
          </w:p>
        </w:tc>
        <w:tc>
          <w:tcPr>
            <w:tcW w:w="7540" w:type="dxa"/>
            <w:tcBorders>
              <w:top w:val="nil"/>
              <w:left w:val="nil"/>
              <w:bottom w:val="single" w:sz="4" w:space="0" w:color="auto"/>
              <w:right w:val="single" w:sz="4" w:space="0" w:color="auto"/>
            </w:tcBorders>
            <w:shd w:val="clear" w:color="000000" w:fill="FFFFFF"/>
            <w:vAlign w:val="center"/>
            <w:hideMark/>
          </w:tcPr>
          <w:p w14:paraId="36BCE311" w14:textId="77777777" w:rsidR="005437A3" w:rsidRPr="005437A3" w:rsidRDefault="005437A3" w:rsidP="00097000">
            <w:pPr>
              <w:spacing w:after="0" w:line="240" w:lineRule="auto"/>
              <w:rPr>
                <w:rFonts w:ascii="Source Sans Pro" w:eastAsia="Times New Roman" w:hAnsi="Source Sans Pro" w:cs="Times New Roman"/>
                <w:color w:val="000000"/>
                <w:lang w:eastAsia="en-US"/>
              </w:rPr>
            </w:pPr>
            <w:r w:rsidRPr="005437A3">
              <w:rPr>
                <w:rFonts w:ascii="Source Sans Pro" w:eastAsia="Times New Roman" w:hAnsi="Source Sans Pro" w:cs="Times New Roman"/>
                <w:color w:val="000000"/>
                <w:lang w:eastAsia="en-US"/>
              </w:rPr>
              <w:t>Pause regularly to check for understanding and switch things up. We recommend breaks in lecture (or other content delivery) every 7 minutes.</w:t>
            </w:r>
          </w:p>
        </w:tc>
      </w:tr>
      <w:tr w:rsidR="005437A3" w:rsidRPr="005437A3" w14:paraId="7FE678D7" w14:textId="77777777" w:rsidTr="005437A3">
        <w:trPr>
          <w:trHeight w:val="945"/>
        </w:trPr>
        <w:tc>
          <w:tcPr>
            <w:tcW w:w="1980" w:type="dxa"/>
            <w:tcBorders>
              <w:top w:val="nil"/>
              <w:left w:val="single" w:sz="4" w:space="0" w:color="auto"/>
              <w:bottom w:val="single" w:sz="4" w:space="0" w:color="auto"/>
              <w:right w:val="single" w:sz="4" w:space="0" w:color="auto"/>
            </w:tcBorders>
            <w:shd w:val="clear" w:color="auto" w:fill="E8E8E8" w:themeFill="background2"/>
            <w:vAlign w:val="center"/>
            <w:hideMark/>
          </w:tcPr>
          <w:p w14:paraId="045B2C5F" w14:textId="77777777" w:rsidR="005437A3" w:rsidRPr="005437A3" w:rsidRDefault="005437A3" w:rsidP="00097000">
            <w:pPr>
              <w:spacing w:after="0" w:line="240" w:lineRule="auto"/>
              <w:rPr>
                <w:rFonts w:ascii="Source Sans Pro" w:eastAsia="Times New Roman" w:hAnsi="Source Sans Pro" w:cs="Times New Roman"/>
                <w:b/>
                <w:bCs/>
                <w:color w:val="000000"/>
                <w:lang w:eastAsia="en-US"/>
              </w:rPr>
            </w:pPr>
            <w:r w:rsidRPr="005437A3">
              <w:rPr>
                <w:rFonts w:ascii="Source Sans Pro" w:eastAsia="Times New Roman" w:hAnsi="Source Sans Pro" w:cs="Times New Roman"/>
                <w:b/>
                <w:bCs/>
                <w:color w:val="000000"/>
                <w:lang w:eastAsia="en-US"/>
              </w:rPr>
              <w:t>Posters &amp; Gallery Walk</w:t>
            </w:r>
          </w:p>
        </w:tc>
        <w:tc>
          <w:tcPr>
            <w:tcW w:w="7540" w:type="dxa"/>
            <w:tcBorders>
              <w:top w:val="nil"/>
              <w:left w:val="nil"/>
              <w:bottom w:val="single" w:sz="4" w:space="0" w:color="auto"/>
              <w:right w:val="single" w:sz="4" w:space="0" w:color="auto"/>
            </w:tcBorders>
            <w:shd w:val="clear" w:color="auto" w:fill="E8E8E8" w:themeFill="background2"/>
            <w:vAlign w:val="center"/>
            <w:hideMark/>
          </w:tcPr>
          <w:p w14:paraId="38C1DA74" w14:textId="77777777" w:rsidR="005437A3" w:rsidRPr="005437A3" w:rsidRDefault="005437A3" w:rsidP="00097000">
            <w:pPr>
              <w:spacing w:after="0" w:line="240" w:lineRule="auto"/>
              <w:rPr>
                <w:rFonts w:ascii="Source Sans Pro" w:eastAsia="Times New Roman" w:hAnsi="Source Sans Pro" w:cs="Times New Roman"/>
                <w:color w:val="000000"/>
                <w:lang w:eastAsia="en-US"/>
              </w:rPr>
            </w:pPr>
            <w:r w:rsidRPr="005437A3">
              <w:rPr>
                <w:rFonts w:ascii="Source Sans Pro" w:eastAsia="Times New Roman" w:hAnsi="Source Sans Pro" w:cs="Times New Roman"/>
                <w:color w:val="000000"/>
                <w:lang w:eastAsia="en-US"/>
              </w:rPr>
              <w:t>Students view multiple prompts or products (getting up and moving to each item around a room) and interact with them by taking notes, adding responses, voting, or rating.</w:t>
            </w:r>
          </w:p>
        </w:tc>
      </w:tr>
      <w:tr w:rsidR="005437A3" w:rsidRPr="005437A3" w14:paraId="23B6C6C7" w14:textId="77777777" w:rsidTr="00097000">
        <w:trPr>
          <w:trHeight w:val="945"/>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47B6D51A" w14:textId="77777777" w:rsidR="005437A3" w:rsidRPr="005437A3" w:rsidRDefault="005437A3" w:rsidP="00097000">
            <w:pPr>
              <w:spacing w:after="0" w:line="240" w:lineRule="auto"/>
              <w:rPr>
                <w:rFonts w:ascii="Source Sans Pro" w:eastAsia="Times New Roman" w:hAnsi="Source Sans Pro" w:cs="Times New Roman"/>
                <w:b/>
                <w:bCs/>
                <w:color w:val="000000"/>
                <w:lang w:eastAsia="en-US"/>
              </w:rPr>
            </w:pPr>
            <w:r w:rsidRPr="005437A3">
              <w:rPr>
                <w:rFonts w:ascii="Source Sans Pro" w:eastAsia="Times New Roman" w:hAnsi="Source Sans Pro" w:cs="Times New Roman"/>
                <w:b/>
                <w:bCs/>
                <w:color w:val="000000"/>
                <w:lang w:eastAsia="en-US"/>
              </w:rPr>
              <w:t>Fishbowl</w:t>
            </w:r>
          </w:p>
        </w:tc>
        <w:tc>
          <w:tcPr>
            <w:tcW w:w="7540" w:type="dxa"/>
            <w:tcBorders>
              <w:top w:val="nil"/>
              <w:left w:val="nil"/>
              <w:bottom w:val="single" w:sz="4" w:space="0" w:color="auto"/>
              <w:right w:val="single" w:sz="4" w:space="0" w:color="auto"/>
            </w:tcBorders>
            <w:shd w:val="clear" w:color="000000" w:fill="FFFFFF"/>
            <w:vAlign w:val="center"/>
            <w:hideMark/>
          </w:tcPr>
          <w:p w14:paraId="4C1A302B" w14:textId="77777777" w:rsidR="005437A3" w:rsidRPr="005437A3" w:rsidRDefault="005437A3" w:rsidP="00097000">
            <w:pPr>
              <w:spacing w:after="0" w:line="240" w:lineRule="auto"/>
              <w:rPr>
                <w:rFonts w:ascii="Source Sans Pro" w:eastAsia="Times New Roman" w:hAnsi="Source Sans Pro" w:cs="Times New Roman"/>
                <w:color w:val="000000"/>
                <w:lang w:eastAsia="en-US"/>
              </w:rPr>
            </w:pPr>
            <w:r w:rsidRPr="005437A3">
              <w:rPr>
                <w:rFonts w:ascii="Source Sans Pro" w:eastAsia="Times New Roman" w:hAnsi="Source Sans Pro" w:cs="Times New Roman"/>
                <w:color w:val="000000"/>
                <w:lang w:eastAsia="en-US"/>
              </w:rPr>
              <w:t xml:space="preserve">Have a student or group of students solve a problem, role play, or have a discussion while the rest of the class watches, </w:t>
            </w:r>
            <w:proofErr w:type="gramStart"/>
            <w:r w:rsidRPr="005437A3">
              <w:rPr>
                <w:rFonts w:ascii="Source Sans Pro" w:eastAsia="Times New Roman" w:hAnsi="Source Sans Pro" w:cs="Times New Roman"/>
                <w:color w:val="000000"/>
                <w:lang w:eastAsia="en-US"/>
              </w:rPr>
              <w:t>takes</w:t>
            </w:r>
            <w:proofErr w:type="gramEnd"/>
            <w:r w:rsidRPr="005437A3">
              <w:rPr>
                <w:rFonts w:ascii="Source Sans Pro" w:eastAsia="Times New Roman" w:hAnsi="Source Sans Pro" w:cs="Times New Roman"/>
                <w:color w:val="000000"/>
                <w:lang w:eastAsia="en-US"/>
              </w:rPr>
              <w:t xml:space="preserve"> notes and </w:t>
            </w:r>
            <w:proofErr w:type="gramStart"/>
            <w:r w:rsidRPr="005437A3">
              <w:rPr>
                <w:rFonts w:ascii="Source Sans Pro" w:eastAsia="Times New Roman" w:hAnsi="Source Sans Pro" w:cs="Times New Roman"/>
                <w:color w:val="000000"/>
                <w:lang w:eastAsia="en-US"/>
              </w:rPr>
              <w:t>provides</w:t>
            </w:r>
            <w:proofErr w:type="gramEnd"/>
            <w:r w:rsidRPr="005437A3">
              <w:rPr>
                <w:rFonts w:ascii="Source Sans Pro" w:eastAsia="Times New Roman" w:hAnsi="Source Sans Pro" w:cs="Times New Roman"/>
                <w:color w:val="000000"/>
                <w:lang w:eastAsia="en-US"/>
              </w:rPr>
              <w:t xml:space="preserve"> feedback.</w:t>
            </w:r>
          </w:p>
        </w:tc>
      </w:tr>
      <w:tr w:rsidR="005437A3" w:rsidRPr="005437A3" w14:paraId="47786386" w14:textId="77777777" w:rsidTr="005437A3">
        <w:trPr>
          <w:trHeight w:val="945"/>
        </w:trPr>
        <w:tc>
          <w:tcPr>
            <w:tcW w:w="1980" w:type="dxa"/>
            <w:tcBorders>
              <w:top w:val="nil"/>
              <w:left w:val="single" w:sz="4" w:space="0" w:color="auto"/>
              <w:bottom w:val="single" w:sz="4" w:space="0" w:color="auto"/>
              <w:right w:val="single" w:sz="4" w:space="0" w:color="auto"/>
            </w:tcBorders>
            <w:shd w:val="clear" w:color="auto" w:fill="E8E8E8" w:themeFill="background2"/>
            <w:vAlign w:val="center"/>
            <w:hideMark/>
          </w:tcPr>
          <w:p w14:paraId="35F47C03" w14:textId="77777777" w:rsidR="005437A3" w:rsidRPr="005437A3" w:rsidRDefault="005437A3" w:rsidP="00097000">
            <w:pPr>
              <w:spacing w:after="0" w:line="240" w:lineRule="auto"/>
              <w:rPr>
                <w:rFonts w:ascii="Source Sans Pro" w:eastAsia="Times New Roman" w:hAnsi="Source Sans Pro" w:cs="Times New Roman"/>
                <w:b/>
                <w:bCs/>
                <w:color w:val="000000"/>
                <w:lang w:eastAsia="en-US"/>
              </w:rPr>
            </w:pPr>
            <w:r w:rsidRPr="005437A3">
              <w:rPr>
                <w:rFonts w:ascii="Source Sans Pro" w:eastAsia="Times New Roman" w:hAnsi="Source Sans Pro" w:cs="Times New Roman"/>
                <w:b/>
                <w:bCs/>
                <w:color w:val="000000"/>
                <w:lang w:eastAsia="en-US"/>
              </w:rPr>
              <w:t>Quick Write</w:t>
            </w:r>
          </w:p>
        </w:tc>
        <w:tc>
          <w:tcPr>
            <w:tcW w:w="7540" w:type="dxa"/>
            <w:tcBorders>
              <w:top w:val="nil"/>
              <w:left w:val="nil"/>
              <w:bottom w:val="single" w:sz="4" w:space="0" w:color="auto"/>
              <w:right w:val="single" w:sz="4" w:space="0" w:color="auto"/>
            </w:tcBorders>
            <w:shd w:val="clear" w:color="auto" w:fill="E8E8E8" w:themeFill="background2"/>
            <w:vAlign w:val="center"/>
            <w:hideMark/>
          </w:tcPr>
          <w:p w14:paraId="7F465002" w14:textId="77777777" w:rsidR="005437A3" w:rsidRPr="005437A3" w:rsidRDefault="005437A3" w:rsidP="00097000">
            <w:pPr>
              <w:spacing w:after="0" w:line="240" w:lineRule="auto"/>
              <w:rPr>
                <w:rFonts w:ascii="Source Sans Pro" w:eastAsia="Times New Roman" w:hAnsi="Source Sans Pro" w:cs="Times New Roman"/>
                <w:color w:val="000000"/>
                <w:lang w:eastAsia="en-US"/>
              </w:rPr>
            </w:pPr>
            <w:r w:rsidRPr="005437A3">
              <w:rPr>
                <w:rFonts w:ascii="Source Sans Pro" w:eastAsia="Times New Roman" w:hAnsi="Source Sans Pro" w:cs="Times New Roman"/>
                <w:color w:val="000000"/>
                <w:lang w:eastAsia="en-US"/>
              </w:rPr>
              <w:t>Ask students a question that requires them to reflect on their learning or engage in critical thinking. Have them write for one minute. Ask students to share responses to stimulate discussion.</w:t>
            </w:r>
          </w:p>
        </w:tc>
      </w:tr>
      <w:tr w:rsidR="005437A3" w:rsidRPr="005437A3" w14:paraId="14CCF823" w14:textId="77777777" w:rsidTr="00097000">
        <w:trPr>
          <w:trHeight w:val="945"/>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708EDCD3" w14:textId="77777777" w:rsidR="005437A3" w:rsidRPr="005437A3" w:rsidRDefault="005437A3" w:rsidP="00097000">
            <w:pPr>
              <w:spacing w:after="0" w:line="240" w:lineRule="auto"/>
              <w:rPr>
                <w:rFonts w:ascii="Source Sans Pro" w:eastAsia="Times New Roman" w:hAnsi="Source Sans Pro" w:cs="Times New Roman"/>
                <w:b/>
                <w:bCs/>
                <w:color w:val="000000"/>
                <w:lang w:eastAsia="en-US"/>
              </w:rPr>
            </w:pPr>
            <w:r w:rsidRPr="005437A3">
              <w:rPr>
                <w:rFonts w:ascii="Source Sans Pro" w:eastAsia="Times New Roman" w:hAnsi="Source Sans Pro" w:cs="Times New Roman"/>
                <w:b/>
                <w:bCs/>
                <w:color w:val="000000"/>
                <w:lang w:eastAsia="en-US"/>
              </w:rPr>
              <w:t>Muddiest Point</w:t>
            </w:r>
          </w:p>
        </w:tc>
        <w:tc>
          <w:tcPr>
            <w:tcW w:w="7540" w:type="dxa"/>
            <w:tcBorders>
              <w:top w:val="nil"/>
              <w:left w:val="nil"/>
              <w:bottom w:val="single" w:sz="4" w:space="0" w:color="auto"/>
              <w:right w:val="single" w:sz="4" w:space="0" w:color="auto"/>
            </w:tcBorders>
            <w:shd w:val="clear" w:color="000000" w:fill="FFFFFF"/>
            <w:vAlign w:val="center"/>
            <w:hideMark/>
          </w:tcPr>
          <w:p w14:paraId="33BA7FFE" w14:textId="77777777" w:rsidR="005437A3" w:rsidRPr="005437A3" w:rsidRDefault="005437A3" w:rsidP="00097000">
            <w:pPr>
              <w:spacing w:after="0" w:line="240" w:lineRule="auto"/>
              <w:rPr>
                <w:rFonts w:ascii="Source Sans Pro" w:eastAsia="Times New Roman" w:hAnsi="Source Sans Pro" w:cs="Times New Roman"/>
                <w:color w:val="000000"/>
                <w:lang w:eastAsia="en-US"/>
              </w:rPr>
            </w:pPr>
            <w:r w:rsidRPr="005437A3">
              <w:rPr>
                <w:rFonts w:ascii="Source Sans Pro" w:eastAsia="Times New Roman" w:hAnsi="Source Sans Pro" w:cs="Times New Roman"/>
                <w:color w:val="000000"/>
                <w:lang w:eastAsia="en-US"/>
              </w:rPr>
              <w:t>Pose a question such as “What was the muddiest (least clear) point in this reading, lecture, discussion, assignment?” This activity encourages students to identify any unclear or difficult points.</w:t>
            </w:r>
          </w:p>
        </w:tc>
      </w:tr>
      <w:tr w:rsidR="005437A3" w:rsidRPr="005437A3" w14:paraId="7FDC6C63" w14:textId="77777777" w:rsidTr="005437A3">
        <w:trPr>
          <w:trHeight w:val="630"/>
        </w:trPr>
        <w:tc>
          <w:tcPr>
            <w:tcW w:w="1980" w:type="dxa"/>
            <w:tcBorders>
              <w:top w:val="nil"/>
              <w:left w:val="single" w:sz="4" w:space="0" w:color="auto"/>
              <w:bottom w:val="single" w:sz="4" w:space="0" w:color="auto"/>
              <w:right w:val="single" w:sz="4" w:space="0" w:color="auto"/>
            </w:tcBorders>
            <w:shd w:val="clear" w:color="auto" w:fill="E8E8E8" w:themeFill="background2"/>
            <w:vAlign w:val="center"/>
            <w:hideMark/>
          </w:tcPr>
          <w:p w14:paraId="1658076C" w14:textId="77777777" w:rsidR="005437A3" w:rsidRPr="005437A3" w:rsidRDefault="005437A3" w:rsidP="00097000">
            <w:pPr>
              <w:spacing w:after="0" w:line="240" w:lineRule="auto"/>
              <w:rPr>
                <w:rFonts w:ascii="Source Sans Pro" w:eastAsia="Times New Roman" w:hAnsi="Source Sans Pro" w:cs="Times New Roman"/>
                <w:b/>
                <w:bCs/>
                <w:color w:val="000000"/>
                <w:lang w:eastAsia="en-US"/>
              </w:rPr>
            </w:pPr>
            <w:r w:rsidRPr="005437A3">
              <w:rPr>
                <w:rFonts w:ascii="Source Sans Pro" w:eastAsia="Times New Roman" w:hAnsi="Source Sans Pro" w:cs="Times New Roman"/>
                <w:b/>
                <w:bCs/>
                <w:color w:val="000000"/>
                <w:lang w:eastAsia="en-US"/>
              </w:rPr>
              <w:t>Group Problem-Solving</w:t>
            </w:r>
          </w:p>
        </w:tc>
        <w:tc>
          <w:tcPr>
            <w:tcW w:w="7540" w:type="dxa"/>
            <w:tcBorders>
              <w:top w:val="nil"/>
              <w:left w:val="nil"/>
              <w:bottom w:val="single" w:sz="4" w:space="0" w:color="auto"/>
              <w:right w:val="single" w:sz="4" w:space="0" w:color="auto"/>
            </w:tcBorders>
            <w:shd w:val="clear" w:color="auto" w:fill="E8E8E8" w:themeFill="background2"/>
            <w:vAlign w:val="center"/>
            <w:hideMark/>
          </w:tcPr>
          <w:p w14:paraId="4A217042" w14:textId="77777777" w:rsidR="005437A3" w:rsidRPr="005437A3" w:rsidRDefault="005437A3" w:rsidP="00097000">
            <w:pPr>
              <w:spacing w:after="0" w:line="240" w:lineRule="auto"/>
              <w:rPr>
                <w:rFonts w:ascii="Source Sans Pro" w:eastAsia="Times New Roman" w:hAnsi="Source Sans Pro" w:cs="Times New Roman"/>
                <w:color w:val="000000"/>
                <w:lang w:eastAsia="en-US"/>
              </w:rPr>
            </w:pPr>
            <w:r w:rsidRPr="005437A3">
              <w:rPr>
                <w:rFonts w:ascii="Source Sans Pro" w:eastAsia="Times New Roman" w:hAnsi="Source Sans Pro" w:cs="Times New Roman"/>
                <w:color w:val="000000"/>
                <w:lang w:eastAsia="en-US"/>
              </w:rPr>
              <w:t>Groups of 2–6 students work collaboratively on problems/projects.</w:t>
            </w:r>
          </w:p>
        </w:tc>
      </w:tr>
      <w:tr w:rsidR="005437A3" w:rsidRPr="005437A3" w14:paraId="1BE294B4" w14:textId="77777777" w:rsidTr="00097000">
        <w:trPr>
          <w:trHeight w:val="945"/>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46371F0E" w14:textId="77777777" w:rsidR="005437A3" w:rsidRPr="005437A3" w:rsidRDefault="005437A3" w:rsidP="00097000">
            <w:pPr>
              <w:spacing w:after="0" w:line="240" w:lineRule="auto"/>
              <w:rPr>
                <w:rFonts w:ascii="Source Sans Pro" w:eastAsia="Times New Roman" w:hAnsi="Source Sans Pro" w:cs="Times New Roman"/>
                <w:b/>
                <w:bCs/>
                <w:color w:val="000000"/>
                <w:lang w:eastAsia="en-US"/>
              </w:rPr>
            </w:pPr>
            <w:r w:rsidRPr="005437A3">
              <w:rPr>
                <w:rFonts w:ascii="Source Sans Pro" w:eastAsia="Times New Roman" w:hAnsi="Source Sans Pro" w:cs="Times New Roman"/>
                <w:b/>
                <w:bCs/>
                <w:color w:val="000000"/>
                <w:lang w:eastAsia="en-US"/>
              </w:rPr>
              <w:t>Four Corners</w:t>
            </w:r>
          </w:p>
        </w:tc>
        <w:tc>
          <w:tcPr>
            <w:tcW w:w="7540" w:type="dxa"/>
            <w:tcBorders>
              <w:top w:val="nil"/>
              <w:left w:val="nil"/>
              <w:bottom w:val="single" w:sz="4" w:space="0" w:color="auto"/>
              <w:right w:val="single" w:sz="4" w:space="0" w:color="auto"/>
            </w:tcBorders>
            <w:shd w:val="clear" w:color="000000" w:fill="FFFFFF"/>
            <w:vAlign w:val="center"/>
            <w:hideMark/>
          </w:tcPr>
          <w:p w14:paraId="4BAF3720" w14:textId="77777777" w:rsidR="005437A3" w:rsidRPr="005437A3" w:rsidRDefault="005437A3" w:rsidP="00097000">
            <w:pPr>
              <w:spacing w:after="0" w:line="240" w:lineRule="auto"/>
              <w:rPr>
                <w:rFonts w:ascii="Source Sans Pro" w:eastAsia="Times New Roman" w:hAnsi="Source Sans Pro" w:cs="Times New Roman"/>
                <w:color w:val="000000"/>
                <w:lang w:eastAsia="en-US"/>
              </w:rPr>
            </w:pPr>
            <w:r w:rsidRPr="005437A3">
              <w:rPr>
                <w:rFonts w:ascii="Source Sans Pro" w:eastAsia="Times New Roman" w:hAnsi="Source Sans Pro" w:cs="Times New Roman"/>
                <w:color w:val="000000"/>
                <w:lang w:eastAsia="en-US"/>
              </w:rPr>
              <w:t xml:space="preserve">A physical version of multiple-choice polling. The instructor poses a question or makes a statement. Students then move to the appropriate corner of the classroom to indicate their response to the prompt. </w:t>
            </w:r>
          </w:p>
        </w:tc>
      </w:tr>
      <w:tr w:rsidR="005437A3" w:rsidRPr="005437A3" w14:paraId="3F3F2617" w14:textId="77777777" w:rsidTr="005437A3">
        <w:trPr>
          <w:trHeight w:val="630"/>
        </w:trPr>
        <w:tc>
          <w:tcPr>
            <w:tcW w:w="1980" w:type="dxa"/>
            <w:tcBorders>
              <w:top w:val="nil"/>
              <w:left w:val="single" w:sz="4" w:space="0" w:color="auto"/>
              <w:bottom w:val="single" w:sz="4" w:space="0" w:color="auto"/>
              <w:right w:val="single" w:sz="4" w:space="0" w:color="auto"/>
            </w:tcBorders>
            <w:shd w:val="clear" w:color="auto" w:fill="E8E8E8" w:themeFill="background2"/>
            <w:vAlign w:val="center"/>
            <w:hideMark/>
          </w:tcPr>
          <w:p w14:paraId="5E6F7B34" w14:textId="77777777" w:rsidR="005437A3" w:rsidRPr="005437A3" w:rsidRDefault="005437A3" w:rsidP="00097000">
            <w:pPr>
              <w:spacing w:after="0" w:line="240" w:lineRule="auto"/>
              <w:rPr>
                <w:rFonts w:ascii="Source Sans Pro" w:eastAsia="Times New Roman" w:hAnsi="Source Sans Pro" w:cs="Times New Roman"/>
                <w:b/>
                <w:bCs/>
                <w:color w:val="000000"/>
                <w:lang w:eastAsia="en-US"/>
              </w:rPr>
            </w:pPr>
            <w:r w:rsidRPr="005437A3">
              <w:rPr>
                <w:rFonts w:ascii="Source Sans Pro" w:eastAsia="Times New Roman" w:hAnsi="Source Sans Pro" w:cs="Times New Roman"/>
                <w:b/>
                <w:bCs/>
                <w:color w:val="000000"/>
                <w:lang w:eastAsia="en-US"/>
              </w:rPr>
              <w:t>Quiz</w:t>
            </w:r>
          </w:p>
        </w:tc>
        <w:tc>
          <w:tcPr>
            <w:tcW w:w="7540" w:type="dxa"/>
            <w:tcBorders>
              <w:top w:val="nil"/>
              <w:left w:val="nil"/>
              <w:bottom w:val="single" w:sz="4" w:space="0" w:color="auto"/>
              <w:right w:val="single" w:sz="4" w:space="0" w:color="auto"/>
            </w:tcBorders>
            <w:shd w:val="clear" w:color="auto" w:fill="E8E8E8" w:themeFill="background2"/>
            <w:vAlign w:val="center"/>
            <w:hideMark/>
          </w:tcPr>
          <w:p w14:paraId="75D67478" w14:textId="77777777" w:rsidR="005437A3" w:rsidRPr="005437A3" w:rsidRDefault="005437A3" w:rsidP="00097000">
            <w:pPr>
              <w:spacing w:after="0" w:line="240" w:lineRule="auto"/>
              <w:rPr>
                <w:rFonts w:ascii="Source Sans Pro" w:eastAsia="Times New Roman" w:hAnsi="Source Sans Pro" w:cs="Times New Roman"/>
                <w:color w:val="000000"/>
                <w:lang w:eastAsia="en-US"/>
              </w:rPr>
            </w:pPr>
            <w:r w:rsidRPr="005437A3">
              <w:rPr>
                <w:rFonts w:ascii="Source Sans Pro" w:eastAsia="Times New Roman" w:hAnsi="Source Sans Pro" w:cs="Times New Roman"/>
                <w:color w:val="000000"/>
                <w:lang w:eastAsia="en-US"/>
              </w:rPr>
              <w:t>Students complete a brief low-stakes quiz on paper or via a polling device.</w:t>
            </w:r>
          </w:p>
        </w:tc>
      </w:tr>
      <w:tr w:rsidR="005437A3" w:rsidRPr="005437A3" w14:paraId="2BB4F5A9" w14:textId="77777777" w:rsidTr="00097000">
        <w:trPr>
          <w:trHeight w:val="315"/>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74A51BFD" w14:textId="77777777" w:rsidR="005437A3" w:rsidRPr="005437A3" w:rsidRDefault="005437A3" w:rsidP="00097000">
            <w:pPr>
              <w:spacing w:after="0" w:line="240" w:lineRule="auto"/>
              <w:rPr>
                <w:rFonts w:ascii="Source Sans Pro" w:eastAsia="Times New Roman" w:hAnsi="Source Sans Pro" w:cs="Times New Roman"/>
                <w:b/>
                <w:bCs/>
                <w:color w:val="000000"/>
                <w:lang w:eastAsia="en-US"/>
              </w:rPr>
            </w:pPr>
            <w:r w:rsidRPr="005437A3">
              <w:rPr>
                <w:rFonts w:ascii="Source Sans Pro" w:eastAsia="Times New Roman" w:hAnsi="Source Sans Pro" w:cs="Times New Roman"/>
                <w:b/>
                <w:bCs/>
                <w:color w:val="000000"/>
                <w:lang w:eastAsia="en-US"/>
              </w:rPr>
              <w:t>What’s Missing?</w:t>
            </w:r>
          </w:p>
        </w:tc>
        <w:tc>
          <w:tcPr>
            <w:tcW w:w="7540" w:type="dxa"/>
            <w:tcBorders>
              <w:top w:val="nil"/>
              <w:left w:val="nil"/>
              <w:bottom w:val="single" w:sz="4" w:space="0" w:color="auto"/>
              <w:right w:val="single" w:sz="4" w:space="0" w:color="auto"/>
            </w:tcBorders>
            <w:shd w:val="clear" w:color="000000" w:fill="FFFFFF"/>
            <w:vAlign w:val="center"/>
            <w:hideMark/>
          </w:tcPr>
          <w:p w14:paraId="7D2FBEBB" w14:textId="77777777" w:rsidR="005437A3" w:rsidRPr="005437A3" w:rsidRDefault="005437A3" w:rsidP="00097000">
            <w:pPr>
              <w:spacing w:after="0" w:line="240" w:lineRule="auto"/>
              <w:rPr>
                <w:rFonts w:ascii="Source Sans Pro" w:eastAsia="Times New Roman" w:hAnsi="Source Sans Pro" w:cs="Times New Roman"/>
                <w:color w:val="000000"/>
                <w:lang w:eastAsia="en-US"/>
              </w:rPr>
            </w:pPr>
            <w:r w:rsidRPr="005437A3">
              <w:rPr>
                <w:rFonts w:ascii="Source Sans Pro" w:eastAsia="Times New Roman" w:hAnsi="Source Sans Pro" w:cs="Times New Roman"/>
                <w:color w:val="000000"/>
                <w:lang w:eastAsia="en-US"/>
              </w:rPr>
              <w:t>Students identify a missing component in a problem or presented idea.</w:t>
            </w:r>
          </w:p>
        </w:tc>
      </w:tr>
      <w:tr w:rsidR="005437A3" w:rsidRPr="005437A3" w14:paraId="57E33D58" w14:textId="77777777" w:rsidTr="005437A3">
        <w:trPr>
          <w:trHeight w:val="630"/>
        </w:trPr>
        <w:tc>
          <w:tcPr>
            <w:tcW w:w="1980" w:type="dxa"/>
            <w:tcBorders>
              <w:top w:val="nil"/>
              <w:left w:val="single" w:sz="4" w:space="0" w:color="auto"/>
              <w:bottom w:val="single" w:sz="4" w:space="0" w:color="auto"/>
              <w:right w:val="single" w:sz="4" w:space="0" w:color="auto"/>
            </w:tcBorders>
            <w:shd w:val="clear" w:color="auto" w:fill="E8E8E8" w:themeFill="background2"/>
            <w:vAlign w:val="center"/>
            <w:hideMark/>
          </w:tcPr>
          <w:p w14:paraId="58411342" w14:textId="77777777" w:rsidR="005437A3" w:rsidRPr="005437A3" w:rsidRDefault="005437A3" w:rsidP="00097000">
            <w:pPr>
              <w:spacing w:after="0" w:line="240" w:lineRule="auto"/>
              <w:rPr>
                <w:rFonts w:ascii="Source Sans Pro" w:eastAsia="Times New Roman" w:hAnsi="Source Sans Pro" w:cs="Times New Roman"/>
                <w:b/>
                <w:bCs/>
                <w:color w:val="000000"/>
                <w:lang w:eastAsia="en-US"/>
              </w:rPr>
            </w:pPr>
            <w:r w:rsidRPr="005437A3">
              <w:rPr>
                <w:rFonts w:ascii="Source Sans Pro" w:eastAsia="Times New Roman" w:hAnsi="Source Sans Pro" w:cs="Times New Roman"/>
                <w:b/>
                <w:bCs/>
                <w:color w:val="000000"/>
                <w:lang w:eastAsia="en-US"/>
              </w:rPr>
              <w:t>Pro/Con List</w:t>
            </w:r>
          </w:p>
        </w:tc>
        <w:tc>
          <w:tcPr>
            <w:tcW w:w="7540" w:type="dxa"/>
            <w:tcBorders>
              <w:top w:val="nil"/>
              <w:left w:val="nil"/>
              <w:bottom w:val="single" w:sz="4" w:space="0" w:color="auto"/>
              <w:right w:val="single" w:sz="4" w:space="0" w:color="auto"/>
            </w:tcBorders>
            <w:shd w:val="clear" w:color="auto" w:fill="E8E8E8" w:themeFill="background2"/>
            <w:vAlign w:val="center"/>
            <w:hideMark/>
          </w:tcPr>
          <w:p w14:paraId="538CB406" w14:textId="77777777" w:rsidR="005437A3" w:rsidRPr="005437A3" w:rsidRDefault="005437A3" w:rsidP="00097000">
            <w:pPr>
              <w:spacing w:after="0" w:line="240" w:lineRule="auto"/>
              <w:rPr>
                <w:rFonts w:ascii="Source Sans Pro" w:eastAsia="Times New Roman" w:hAnsi="Source Sans Pro" w:cs="Times New Roman"/>
                <w:color w:val="000000"/>
                <w:lang w:eastAsia="en-US"/>
              </w:rPr>
            </w:pPr>
            <w:r w:rsidRPr="005437A3">
              <w:rPr>
                <w:rFonts w:ascii="Source Sans Pro" w:eastAsia="Times New Roman" w:hAnsi="Source Sans Pro" w:cs="Times New Roman"/>
                <w:color w:val="000000"/>
                <w:lang w:eastAsia="en-US"/>
              </w:rPr>
              <w:t>Students create a pro/con list to evaluate an idea, strategy, or process. Have students do this individually, in small groups, or as a whole class.</w:t>
            </w:r>
          </w:p>
        </w:tc>
      </w:tr>
      <w:tr w:rsidR="005437A3" w:rsidRPr="005437A3" w14:paraId="48A1BC3C" w14:textId="77777777" w:rsidTr="00097000">
        <w:trPr>
          <w:trHeight w:val="2520"/>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43B539C7" w14:textId="77777777" w:rsidR="005437A3" w:rsidRPr="005437A3" w:rsidRDefault="005437A3" w:rsidP="00097000">
            <w:pPr>
              <w:spacing w:after="0" w:line="240" w:lineRule="auto"/>
              <w:rPr>
                <w:rFonts w:ascii="Source Sans Pro" w:eastAsia="Times New Roman" w:hAnsi="Source Sans Pro" w:cs="Times New Roman"/>
                <w:b/>
                <w:bCs/>
                <w:color w:val="000000"/>
                <w:sz w:val="28"/>
                <w:szCs w:val="28"/>
                <w:lang w:eastAsia="en-US"/>
              </w:rPr>
            </w:pPr>
            <w:r w:rsidRPr="005437A3">
              <w:rPr>
                <w:rFonts w:ascii="Source Sans Pro" w:eastAsia="Times New Roman" w:hAnsi="Source Sans Pro" w:cs="Times New Roman"/>
                <w:b/>
                <w:bCs/>
                <w:color w:val="000000"/>
                <w:sz w:val="28"/>
                <w:szCs w:val="28"/>
                <w:lang w:eastAsia="en-US"/>
              </w:rPr>
              <w:lastRenderedPageBreak/>
              <w:t>Concept Map</w:t>
            </w:r>
          </w:p>
        </w:tc>
        <w:tc>
          <w:tcPr>
            <w:tcW w:w="7540" w:type="dxa"/>
            <w:tcBorders>
              <w:top w:val="nil"/>
              <w:left w:val="nil"/>
              <w:bottom w:val="single" w:sz="4" w:space="0" w:color="auto"/>
              <w:right w:val="single" w:sz="4" w:space="0" w:color="auto"/>
            </w:tcBorders>
            <w:shd w:val="clear" w:color="000000" w:fill="FFFFFF"/>
            <w:vAlign w:val="center"/>
            <w:hideMark/>
          </w:tcPr>
          <w:p w14:paraId="1A7654D9" w14:textId="77777777" w:rsidR="005437A3" w:rsidRPr="005437A3" w:rsidRDefault="005437A3" w:rsidP="00097000">
            <w:pPr>
              <w:spacing w:after="0" w:line="240" w:lineRule="auto"/>
              <w:rPr>
                <w:rFonts w:ascii="Source Sans Pro" w:eastAsia="Times New Roman" w:hAnsi="Source Sans Pro" w:cs="Times New Roman"/>
                <w:color w:val="000000"/>
                <w:sz w:val="28"/>
                <w:szCs w:val="28"/>
                <w:lang w:eastAsia="en-US"/>
              </w:rPr>
            </w:pPr>
            <w:r w:rsidRPr="005437A3">
              <w:rPr>
                <w:rFonts w:ascii="Source Sans Pro" w:eastAsia="Times New Roman" w:hAnsi="Source Sans Pro" w:cs="Times New Roman"/>
                <w:color w:val="000000"/>
                <w:sz w:val="28"/>
                <w:szCs w:val="28"/>
                <w:lang w:eastAsia="en-US"/>
              </w:rPr>
              <w:t xml:space="preserve">Concept maps are visual representations of the relationships between concepts. Concepts are placed in nodes (often circles), and the relationships between them </w:t>
            </w:r>
            <w:proofErr w:type="gramStart"/>
            <w:r w:rsidRPr="005437A3">
              <w:rPr>
                <w:rFonts w:ascii="Source Sans Pro" w:eastAsia="Times New Roman" w:hAnsi="Source Sans Pro" w:cs="Times New Roman"/>
                <w:color w:val="000000"/>
                <w:sz w:val="28"/>
                <w:szCs w:val="28"/>
                <w:lang w:eastAsia="en-US"/>
              </w:rPr>
              <w:t>indicated</w:t>
            </w:r>
            <w:proofErr w:type="gramEnd"/>
            <w:r w:rsidRPr="005437A3">
              <w:rPr>
                <w:rFonts w:ascii="Source Sans Pro" w:eastAsia="Times New Roman" w:hAnsi="Source Sans Pro" w:cs="Times New Roman"/>
                <w:color w:val="000000"/>
                <w:sz w:val="28"/>
                <w:szCs w:val="28"/>
                <w:lang w:eastAsia="en-US"/>
              </w:rPr>
              <w:t xml:space="preserve"> by labeled arrows connecting the concepts. To have students create a concept map, identify the key concepts to be mapped in small groups or as a whole class. Ask students to determine the general relationship between the concepts and to arrange them two at a time, drawing arrows between related concepts and labeling with a short phrase to describe the relationship.</w:t>
            </w:r>
          </w:p>
        </w:tc>
      </w:tr>
      <w:tr w:rsidR="005437A3" w:rsidRPr="005437A3" w14:paraId="024450F2" w14:textId="77777777" w:rsidTr="005437A3">
        <w:trPr>
          <w:trHeight w:val="315"/>
        </w:trPr>
        <w:tc>
          <w:tcPr>
            <w:tcW w:w="1980" w:type="dxa"/>
            <w:tcBorders>
              <w:top w:val="nil"/>
              <w:left w:val="single" w:sz="4" w:space="0" w:color="auto"/>
              <w:bottom w:val="single" w:sz="4" w:space="0" w:color="auto"/>
              <w:right w:val="single" w:sz="4" w:space="0" w:color="auto"/>
            </w:tcBorders>
            <w:shd w:val="clear" w:color="auto" w:fill="E8E8E8" w:themeFill="background2"/>
            <w:vAlign w:val="center"/>
            <w:hideMark/>
          </w:tcPr>
          <w:p w14:paraId="7FBF147F" w14:textId="77777777" w:rsidR="005437A3" w:rsidRPr="005437A3" w:rsidRDefault="005437A3" w:rsidP="00097000">
            <w:pPr>
              <w:spacing w:after="0" w:line="240" w:lineRule="auto"/>
              <w:rPr>
                <w:rFonts w:ascii="Source Sans Pro" w:eastAsia="Times New Roman" w:hAnsi="Source Sans Pro" w:cs="Times New Roman"/>
                <w:b/>
                <w:bCs/>
                <w:color w:val="000000"/>
                <w:sz w:val="28"/>
                <w:szCs w:val="28"/>
                <w:lang w:eastAsia="en-US"/>
              </w:rPr>
            </w:pPr>
            <w:r w:rsidRPr="005437A3">
              <w:rPr>
                <w:rFonts w:ascii="Source Sans Pro" w:eastAsia="Times New Roman" w:hAnsi="Source Sans Pro" w:cs="Times New Roman"/>
                <w:b/>
                <w:bCs/>
                <w:color w:val="000000"/>
                <w:sz w:val="28"/>
                <w:szCs w:val="28"/>
                <w:lang w:eastAsia="en-US"/>
              </w:rPr>
              <w:t>Visual Prompt</w:t>
            </w:r>
          </w:p>
        </w:tc>
        <w:tc>
          <w:tcPr>
            <w:tcW w:w="7540" w:type="dxa"/>
            <w:tcBorders>
              <w:top w:val="nil"/>
              <w:left w:val="nil"/>
              <w:bottom w:val="single" w:sz="4" w:space="0" w:color="auto"/>
              <w:right w:val="single" w:sz="4" w:space="0" w:color="auto"/>
            </w:tcBorders>
            <w:shd w:val="clear" w:color="auto" w:fill="E8E8E8" w:themeFill="background2"/>
            <w:vAlign w:val="center"/>
            <w:hideMark/>
          </w:tcPr>
          <w:p w14:paraId="60825002" w14:textId="77777777" w:rsidR="005437A3" w:rsidRPr="005437A3" w:rsidRDefault="005437A3" w:rsidP="00097000">
            <w:pPr>
              <w:spacing w:after="0" w:line="240" w:lineRule="auto"/>
              <w:rPr>
                <w:rFonts w:ascii="Source Sans Pro" w:eastAsia="Times New Roman" w:hAnsi="Source Sans Pro" w:cs="Times New Roman"/>
                <w:color w:val="000000"/>
                <w:sz w:val="28"/>
                <w:szCs w:val="28"/>
                <w:lang w:eastAsia="en-US"/>
              </w:rPr>
            </w:pPr>
            <w:r w:rsidRPr="005437A3">
              <w:rPr>
                <w:rFonts w:ascii="Source Sans Pro" w:eastAsia="Times New Roman" w:hAnsi="Source Sans Pro" w:cs="Times New Roman"/>
                <w:color w:val="000000"/>
                <w:sz w:val="28"/>
                <w:szCs w:val="28"/>
                <w:lang w:eastAsia="en-US"/>
              </w:rPr>
              <w:t>Students respond orally or in writing to a picture, figure, diagram, etc.</w:t>
            </w:r>
          </w:p>
        </w:tc>
      </w:tr>
      <w:tr w:rsidR="005437A3" w:rsidRPr="005437A3" w14:paraId="7A94F2CE" w14:textId="77777777" w:rsidTr="00097000">
        <w:trPr>
          <w:trHeight w:val="1575"/>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11E1FCD4" w14:textId="77777777" w:rsidR="005437A3" w:rsidRPr="005437A3" w:rsidRDefault="005437A3" w:rsidP="00097000">
            <w:pPr>
              <w:spacing w:after="0" w:line="240" w:lineRule="auto"/>
              <w:rPr>
                <w:rFonts w:ascii="Source Sans Pro" w:eastAsia="Times New Roman" w:hAnsi="Source Sans Pro" w:cs="Times New Roman"/>
                <w:b/>
                <w:bCs/>
                <w:color w:val="000000"/>
                <w:sz w:val="28"/>
                <w:szCs w:val="28"/>
                <w:lang w:eastAsia="en-US"/>
              </w:rPr>
            </w:pPr>
            <w:r w:rsidRPr="005437A3">
              <w:rPr>
                <w:rFonts w:ascii="Source Sans Pro" w:eastAsia="Times New Roman" w:hAnsi="Source Sans Pro" w:cs="Times New Roman"/>
                <w:b/>
                <w:bCs/>
                <w:color w:val="000000"/>
                <w:sz w:val="28"/>
                <w:szCs w:val="28"/>
                <w:lang w:eastAsia="en-US"/>
              </w:rPr>
              <w:t>Peer Review</w:t>
            </w:r>
          </w:p>
        </w:tc>
        <w:tc>
          <w:tcPr>
            <w:tcW w:w="7540" w:type="dxa"/>
            <w:tcBorders>
              <w:top w:val="nil"/>
              <w:left w:val="nil"/>
              <w:bottom w:val="single" w:sz="4" w:space="0" w:color="auto"/>
              <w:right w:val="single" w:sz="4" w:space="0" w:color="auto"/>
            </w:tcBorders>
            <w:shd w:val="clear" w:color="000000" w:fill="FFFFFF"/>
            <w:vAlign w:val="center"/>
            <w:hideMark/>
          </w:tcPr>
          <w:p w14:paraId="25AD0B3D" w14:textId="77777777" w:rsidR="005437A3" w:rsidRPr="005437A3" w:rsidRDefault="005437A3" w:rsidP="00097000">
            <w:pPr>
              <w:spacing w:after="0" w:line="240" w:lineRule="auto"/>
              <w:rPr>
                <w:rFonts w:ascii="Source Sans Pro" w:eastAsia="Times New Roman" w:hAnsi="Source Sans Pro" w:cs="Times New Roman"/>
                <w:color w:val="000000"/>
                <w:sz w:val="28"/>
                <w:szCs w:val="28"/>
                <w:lang w:eastAsia="en-US"/>
              </w:rPr>
            </w:pPr>
            <w:r w:rsidRPr="005437A3">
              <w:rPr>
                <w:rFonts w:ascii="Source Sans Pro" w:eastAsia="Times New Roman" w:hAnsi="Source Sans Pro" w:cs="Times New Roman"/>
                <w:color w:val="000000"/>
                <w:sz w:val="28"/>
                <w:szCs w:val="28"/>
                <w:lang w:eastAsia="en-US"/>
              </w:rPr>
              <w:t>Students bring drafts of their work to class. Working anonymously or in small groups, peers use a rubric or specific prompts to evaluate and provide feedback on others’ work. Reviewers might use the rubric to score the writer’s draft; writers could score reviewers on the helpfulness of their feedback.</w:t>
            </w:r>
          </w:p>
        </w:tc>
      </w:tr>
      <w:tr w:rsidR="005437A3" w:rsidRPr="005437A3" w14:paraId="673950C3" w14:textId="77777777" w:rsidTr="005437A3">
        <w:trPr>
          <w:trHeight w:val="1935"/>
        </w:trPr>
        <w:tc>
          <w:tcPr>
            <w:tcW w:w="1980" w:type="dxa"/>
            <w:tcBorders>
              <w:top w:val="nil"/>
              <w:left w:val="single" w:sz="4" w:space="0" w:color="auto"/>
              <w:bottom w:val="single" w:sz="4" w:space="0" w:color="auto"/>
              <w:right w:val="single" w:sz="4" w:space="0" w:color="auto"/>
            </w:tcBorders>
            <w:shd w:val="clear" w:color="auto" w:fill="E8E8E8" w:themeFill="background2"/>
            <w:vAlign w:val="center"/>
            <w:hideMark/>
          </w:tcPr>
          <w:p w14:paraId="3F33CC43" w14:textId="77777777" w:rsidR="005437A3" w:rsidRPr="005437A3" w:rsidRDefault="005437A3" w:rsidP="00097000">
            <w:pPr>
              <w:spacing w:after="0" w:line="240" w:lineRule="auto"/>
              <w:rPr>
                <w:rFonts w:ascii="Source Sans Pro" w:eastAsia="Times New Roman" w:hAnsi="Source Sans Pro" w:cs="Times New Roman"/>
                <w:b/>
                <w:bCs/>
                <w:color w:val="000000"/>
                <w:sz w:val="28"/>
                <w:szCs w:val="28"/>
                <w:lang w:eastAsia="en-US"/>
              </w:rPr>
            </w:pPr>
            <w:r w:rsidRPr="005437A3">
              <w:rPr>
                <w:rFonts w:ascii="Source Sans Pro" w:eastAsia="Times New Roman" w:hAnsi="Source Sans Pro" w:cs="Times New Roman"/>
                <w:b/>
                <w:bCs/>
                <w:color w:val="000000"/>
                <w:sz w:val="28"/>
                <w:szCs w:val="28"/>
                <w:lang w:eastAsia="en-US"/>
              </w:rPr>
              <w:t>Rubric</w:t>
            </w:r>
          </w:p>
        </w:tc>
        <w:tc>
          <w:tcPr>
            <w:tcW w:w="7540" w:type="dxa"/>
            <w:tcBorders>
              <w:top w:val="nil"/>
              <w:left w:val="nil"/>
              <w:bottom w:val="single" w:sz="4" w:space="0" w:color="auto"/>
              <w:right w:val="single" w:sz="4" w:space="0" w:color="auto"/>
            </w:tcBorders>
            <w:shd w:val="clear" w:color="auto" w:fill="E8E8E8" w:themeFill="background2"/>
            <w:vAlign w:val="center"/>
            <w:hideMark/>
          </w:tcPr>
          <w:p w14:paraId="412FF0E5" w14:textId="77777777" w:rsidR="005437A3" w:rsidRPr="005437A3" w:rsidRDefault="005437A3" w:rsidP="00097000">
            <w:pPr>
              <w:spacing w:after="0" w:line="240" w:lineRule="auto"/>
              <w:rPr>
                <w:rFonts w:ascii="Source Sans Pro" w:eastAsia="Times New Roman" w:hAnsi="Source Sans Pro" w:cs="Times New Roman"/>
                <w:color w:val="000000"/>
                <w:sz w:val="28"/>
                <w:szCs w:val="28"/>
                <w:lang w:eastAsia="en-US"/>
              </w:rPr>
            </w:pPr>
            <w:r w:rsidRPr="005437A3">
              <w:rPr>
                <w:rFonts w:ascii="Source Sans Pro" w:eastAsia="Times New Roman" w:hAnsi="Source Sans Pro" w:cs="Times New Roman"/>
                <w:color w:val="000000"/>
                <w:sz w:val="28"/>
                <w:szCs w:val="28"/>
                <w:lang w:eastAsia="en-US"/>
              </w:rPr>
              <w:t xml:space="preserve">Rubrics allow you to identify and describe the criteria for grading a project, discussion, peer review, or assignment. Each criterion will have a custom rating system that you establish. Use </w:t>
            </w:r>
            <w:proofErr w:type="gramStart"/>
            <w:r w:rsidRPr="005437A3">
              <w:rPr>
                <w:rFonts w:ascii="Source Sans Pro" w:eastAsia="Times New Roman" w:hAnsi="Source Sans Pro" w:cs="Times New Roman"/>
                <w:color w:val="000000"/>
                <w:sz w:val="28"/>
                <w:szCs w:val="28"/>
                <w:lang w:eastAsia="en-US"/>
              </w:rPr>
              <w:t>the Canvas</w:t>
            </w:r>
            <w:proofErr w:type="gramEnd"/>
            <w:r w:rsidRPr="005437A3">
              <w:rPr>
                <w:rFonts w:ascii="Source Sans Pro" w:eastAsia="Times New Roman" w:hAnsi="Source Sans Pro" w:cs="Times New Roman"/>
                <w:color w:val="000000"/>
                <w:sz w:val="28"/>
                <w:szCs w:val="28"/>
                <w:lang w:eastAsia="en-US"/>
              </w:rPr>
              <w:t xml:space="preserve"> rubric or one that you generate in a Word document. Provide it </w:t>
            </w:r>
            <w:proofErr w:type="gramStart"/>
            <w:r w:rsidRPr="005437A3">
              <w:rPr>
                <w:rFonts w:ascii="Source Sans Pro" w:eastAsia="Times New Roman" w:hAnsi="Source Sans Pro" w:cs="Times New Roman"/>
                <w:color w:val="000000"/>
                <w:sz w:val="28"/>
                <w:szCs w:val="28"/>
                <w:lang w:eastAsia="en-US"/>
              </w:rPr>
              <w:t>to</w:t>
            </w:r>
            <w:proofErr w:type="gramEnd"/>
            <w:r w:rsidRPr="005437A3">
              <w:rPr>
                <w:rFonts w:ascii="Source Sans Pro" w:eastAsia="Times New Roman" w:hAnsi="Source Sans Pro" w:cs="Times New Roman"/>
                <w:color w:val="000000"/>
                <w:sz w:val="28"/>
                <w:szCs w:val="28"/>
                <w:lang w:eastAsia="en-US"/>
              </w:rPr>
              <w:t xml:space="preserve"> the students and encourage them to use it as a self-assessment tool. Make it known that this is how you will be grading the assignment or project. </w:t>
            </w:r>
          </w:p>
        </w:tc>
      </w:tr>
    </w:tbl>
    <w:p w14:paraId="63E53AA0" w14:textId="77777777" w:rsidR="005437A3" w:rsidRPr="005437A3" w:rsidRDefault="005437A3" w:rsidP="005437A3"/>
    <w:sectPr w:rsidR="005437A3" w:rsidRPr="005437A3" w:rsidSect="005437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D1C9A6"/>
    <w:rsid w:val="00082E64"/>
    <w:rsid w:val="000B30B3"/>
    <w:rsid w:val="005437A3"/>
    <w:rsid w:val="00B83BFC"/>
    <w:rsid w:val="049105C7"/>
    <w:rsid w:val="13D1C9A6"/>
    <w:rsid w:val="26A3F776"/>
    <w:rsid w:val="428FE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1C9A6"/>
  <w15:chartTrackingRefBased/>
  <w15:docId w15:val="{EDFD280F-D31D-4F82-AE27-BB02316B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7A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428FE79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437A3"/>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42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6D311AC00BED439834020FC60D3B2A" ma:contentTypeVersion="20" ma:contentTypeDescription="Create a new document." ma:contentTypeScope="" ma:versionID="d0f5d305efc3f0673813cd4883672167">
  <xsd:schema xmlns:xsd="http://www.w3.org/2001/XMLSchema" xmlns:xs="http://www.w3.org/2001/XMLSchema" xmlns:p="http://schemas.microsoft.com/office/2006/metadata/properties" xmlns:ns2="361f0c6e-13ac-45ad-87b6-173c45bbaa8c" xmlns:ns3="659c2dde-9534-40ea-bbdf-076f8a30aa24" targetNamespace="http://schemas.microsoft.com/office/2006/metadata/properties" ma:root="true" ma:fieldsID="d99cd2a31943e74b4766b8c4b89e835a" ns2:_="" ns3:_="">
    <xsd:import namespace="361f0c6e-13ac-45ad-87b6-173c45bbaa8c"/>
    <xsd:import namespace="659c2dde-9534-40ea-bbdf-076f8a30aa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f0c6e-13ac-45ad-87b6-173c45bba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2dde-9534-40ea-bbdf-076f8a30aa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4c9ed9-71e4-4a5e-baf7-1d85500f989d}" ma:internalName="TaxCatchAll" ma:showField="CatchAllData" ma:web="659c2dde-9534-40ea-bbdf-076f8a30a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1f0c6e-13ac-45ad-87b6-173c45bbaa8c">
      <Terms xmlns="http://schemas.microsoft.com/office/infopath/2007/PartnerControls"/>
    </lcf76f155ced4ddcb4097134ff3c332f>
    <TaxCatchAll xmlns="659c2dde-9534-40ea-bbdf-076f8a30aa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345535-2DC7-4877-BFC9-89D12D4CE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f0c6e-13ac-45ad-87b6-173c45bbaa8c"/>
    <ds:schemaRef ds:uri="659c2dde-9534-40ea-bbdf-076f8a30a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2A9038-5E6C-4A6F-979F-AB2F1C9ACC11}">
  <ds:schemaRefs>
    <ds:schemaRef ds:uri="http://schemas.microsoft.com/office/2006/metadata/properties"/>
    <ds:schemaRef ds:uri="http://schemas.microsoft.com/office/infopath/2007/PartnerControls"/>
    <ds:schemaRef ds:uri="http://www.w3.org/XML/1998/namespace"/>
    <ds:schemaRef ds:uri="361f0c6e-13ac-45ad-87b6-173c45bbaa8c"/>
    <ds:schemaRef ds:uri="http://schemas.microsoft.com/office/2006/documentManagement/types"/>
    <ds:schemaRef ds:uri="http://schemas.openxmlformats.org/package/2006/metadata/core-properties"/>
    <ds:schemaRef ds:uri="659c2dde-9534-40ea-bbdf-076f8a30aa24"/>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4DECC8E1-B116-42C0-9DA9-1244EE2053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Bastian</dc:creator>
  <cp:keywords/>
  <dc:description/>
  <cp:lastModifiedBy>Laurel Bastian</cp:lastModifiedBy>
  <cp:revision>2</cp:revision>
  <cp:lastPrinted>2025-09-24T01:05:00Z</cp:lastPrinted>
  <dcterms:created xsi:type="dcterms:W3CDTF">2025-09-24T01:06:00Z</dcterms:created>
  <dcterms:modified xsi:type="dcterms:W3CDTF">2025-09-24T01:06:00Z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0x0101006D6D311AC00BED439834020FC60D3B2A</vt:lpwstr>
  </property>
  <property fmtid="{D5CDD505-2E9C-101B-9397-08002B2CF9AE}" pid="3" name="MediaServiceImageTags">
    <vt:lpwstr/>
  </property>
</Properties>
</file>